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80E0A" w:rsidRPr="00880E0A" w:rsidRDefault="00880E0A" w:rsidP="00880E0A">
      <w:pPr>
        <w:rPr>
          <w:b/>
        </w:rPr>
      </w:pPr>
      <w:bookmarkStart w:id="0" w:name="_GoBack"/>
      <w:bookmarkEnd w:id="0"/>
      <w:r w:rsidRPr="00880E0A">
        <w:rPr>
          <w:b/>
        </w:rPr>
        <w:t>Design dla przedsiębiorców</w:t>
      </w:r>
    </w:p>
    <w:p w:rsidR="00880E0A" w:rsidRDefault="00880E0A" w:rsidP="00880E0A"/>
    <w:p w:rsidR="00880E0A" w:rsidRDefault="00880E0A" w:rsidP="00880E0A">
      <w:r>
        <w:t xml:space="preserve">Zapraszamy przedsiębiorców do Zamku Cieszyn na spotkanie dotyczące możliwości zdobycia grantów na współpracę z projektantami. </w:t>
      </w:r>
    </w:p>
    <w:p w:rsidR="00880E0A" w:rsidRDefault="00880E0A" w:rsidP="00880E0A">
      <w:r>
        <w:t>Spotkanie jest adresowane do przedsiębiorców zainteresowanych aplikowaniem o dofinansowanie w ramach poddziałania 2.3.5 "Design dla przedsiębiorców" Programu Operacyjnego Inteligentny Rozwój (POIR 2014-2020).</w:t>
      </w:r>
    </w:p>
    <w:p w:rsidR="00880E0A" w:rsidRDefault="00880E0A" w:rsidP="00880E0A">
      <w:r>
        <w:t xml:space="preserve">Granty te mają pomóc mikro, małym i średnim firmom podążać za nowymi trendami. A dzięki pozyskanym środkom przedsiębiorcy mogą sfinansować współpracę z projektantem i opracować nowe produkty i usługi, aż po wdrożenie. O tym, jakie warunki trzeba spełnić, jaki jest maksymalny poziom dofinasowania będą mówić w Zamku Cieszyn eksperci z Polskiej </w:t>
      </w:r>
      <w:proofErr w:type="spellStart"/>
      <w:r>
        <w:t>Agenscji</w:t>
      </w:r>
      <w:proofErr w:type="spellEnd"/>
      <w:r>
        <w:t xml:space="preserve"> Rozwoju Przedsiębiorczości (PARP) 28 września 2018. Początek spotkania o godz. 9.00.</w:t>
      </w:r>
    </w:p>
    <w:p w:rsidR="00880E0A" w:rsidRPr="00880E0A" w:rsidRDefault="00880E0A" w:rsidP="00880E0A">
      <w:pPr>
        <w:rPr>
          <w:b/>
        </w:rPr>
      </w:pPr>
      <w:r w:rsidRPr="00880E0A">
        <w:rPr>
          <w:b/>
        </w:rPr>
        <w:t xml:space="preserve">W trakcie spotkania będzie mowa o: </w:t>
      </w:r>
    </w:p>
    <w:p w:rsidR="00880E0A" w:rsidRDefault="00880E0A" w:rsidP="00880E0A">
      <w:r>
        <w:t>- głównych celach i założeniach programu,</w:t>
      </w:r>
    </w:p>
    <w:p w:rsidR="00880E0A" w:rsidRDefault="00880E0A" w:rsidP="00880E0A">
      <w:r>
        <w:t>- kryteriach wyboru projektów,</w:t>
      </w:r>
    </w:p>
    <w:p w:rsidR="00880E0A" w:rsidRDefault="00880E0A" w:rsidP="00880E0A">
      <w:r>
        <w:t>- obszarze i zakresie działań objętych wsparciem,</w:t>
      </w:r>
    </w:p>
    <w:p w:rsidR="00880E0A" w:rsidRDefault="00880E0A" w:rsidP="00880E0A">
      <w:r>
        <w:t xml:space="preserve">- profesjonalnym procesie projektowym, </w:t>
      </w:r>
    </w:p>
    <w:p w:rsidR="00880E0A" w:rsidRDefault="00880E0A" w:rsidP="00880E0A">
      <w:r>
        <w:t>- budżecie projektu oraz kwalifikowalności wydatków,</w:t>
      </w:r>
    </w:p>
    <w:p w:rsidR="00880E0A" w:rsidRDefault="00880E0A" w:rsidP="00880E0A">
      <w:r>
        <w:t xml:space="preserve">- dokonywaniu zamówień w zgodzie z zasadą konkurencyjności.   </w:t>
      </w:r>
    </w:p>
    <w:p w:rsidR="00880E0A" w:rsidRPr="00880E0A" w:rsidRDefault="00880E0A" w:rsidP="00880E0A">
      <w:pPr>
        <w:rPr>
          <w:b/>
        </w:rPr>
      </w:pPr>
    </w:p>
    <w:p w:rsidR="00880E0A" w:rsidRPr="00880E0A" w:rsidRDefault="00880E0A" w:rsidP="00880E0A">
      <w:pPr>
        <w:rPr>
          <w:b/>
        </w:rPr>
      </w:pPr>
      <w:r w:rsidRPr="00880E0A">
        <w:rPr>
          <w:b/>
        </w:rPr>
        <w:t>Harmonogram spotkania:</w:t>
      </w:r>
    </w:p>
    <w:p w:rsidR="00880E0A" w:rsidRDefault="00880E0A" w:rsidP="00880E0A">
      <w:r>
        <w:t>28.09.2018 / piątek</w:t>
      </w:r>
    </w:p>
    <w:p w:rsidR="00880E0A" w:rsidRDefault="00880E0A" w:rsidP="00880E0A">
      <w:pPr>
        <w:spacing w:after="0" w:line="240" w:lineRule="auto"/>
      </w:pPr>
      <w:r>
        <w:t>9.00–9.10 Powitanie</w:t>
      </w:r>
    </w:p>
    <w:p w:rsidR="00880E0A" w:rsidRDefault="00880E0A" w:rsidP="00880E0A">
      <w:pPr>
        <w:spacing w:after="0" w:line="240" w:lineRule="auto"/>
      </w:pPr>
      <w:r>
        <w:t>9.10–10.00 Poddziałanie 2.3.5 POIR – szczegółowa prezentacja / Tomasz Czerwoniak, Departament Usług Proinnowacyjnych, PARP</w:t>
      </w:r>
    </w:p>
    <w:p w:rsidR="00880E0A" w:rsidRDefault="00880E0A" w:rsidP="00880E0A">
      <w:pPr>
        <w:spacing w:after="0" w:line="240" w:lineRule="auto"/>
      </w:pPr>
      <w:r>
        <w:t>10.10–10.20 Przerwa kawowa</w:t>
      </w:r>
    </w:p>
    <w:p w:rsidR="00880E0A" w:rsidRDefault="00880E0A" w:rsidP="00880E0A">
      <w:pPr>
        <w:spacing w:after="0" w:line="240" w:lineRule="auto"/>
      </w:pPr>
      <w:r>
        <w:t>10.20–11.20 Dokonywanie zamówień w projektach z dofinansowaniem unijnym w zgodzie z zasadą konkurencyjności / Anna Biernacka–Błażejczyk, Departament Usług Proinnowacyjnych, PARP</w:t>
      </w:r>
    </w:p>
    <w:p w:rsidR="00880E0A" w:rsidRDefault="00880E0A" w:rsidP="00880E0A">
      <w:pPr>
        <w:spacing w:after="0" w:line="240" w:lineRule="auto"/>
      </w:pPr>
      <w:r>
        <w:t>11.20–11.35 Przerwa kawowa</w:t>
      </w:r>
    </w:p>
    <w:p w:rsidR="00880E0A" w:rsidRDefault="00880E0A" w:rsidP="00880E0A">
      <w:pPr>
        <w:spacing w:after="0" w:line="240" w:lineRule="auto"/>
      </w:pPr>
      <w:r>
        <w:t>11.35–12.30 Konsultacje indywidualne wniosków</w:t>
      </w:r>
    </w:p>
    <w:p w:rsidR="00880E0A" w:rsidRDefault="00880E0A" w:rsidP="00880E0A">
      <w:pPr>
        <w:spacing w:after="0" w:line="240" w:lineRule="auto"/>
      </w:pPr>
    </w:p>
    <w:p w:rsidR="00880E0A" w:rsidRDefault="00880E0A" w:rsidP="00880E0A">
      <w:r>
        <w:t>Udział w spotkaniu jest bezpłatny. Liczba miejsc jest ograniczona, obowiązują zgłoszenia: wbeczek@zamekcieszyn.pl, 33 851 08 21 wew. 34 lub 21.</w:t>
      </w:r>
    </w:p>
    <w:p w:rsidR="00794084" w:rsidRDefault="00794084" w:rsidP="00760E4F"/>
    <w:sectPr w:rsidR="007940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0E4F"/>
    <w:rsid w:val="00760E4F"/>
    <w:rsid w:val="00794084"/>
    <w:rsid w:val="00880E0A"/>
    <w:rsid w:val="008B08E8"/>
    <w:rsid w:val="00AB74F7"/>
    <w:rsid w:val="00CB5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3155550-D292-4021-9EF9-C7252FCB5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8741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81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75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246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Wiola</dc:creator>
  <cp:lastModifiedBy>Aneta Gołda</cp:lastModifiedBy>
  <cp:revision>2</cp:revision>
  <dcterms:created xsi:type="dcterms:W3CDTF">2018-09-10T08:28:00Z</dcterms:created>
  <dcterms:modified xsi:type="dcterms:W3CDTF">2018-09-10T08:28:00Z</dcterms:modified>
</cp:coreProperties>
</file>