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F7A" w14:textId="77777777" w:rsidR="00ED2F66" w:rsidRDefault="00A16CD7">
      <w:pPr>
        <w:pStyle w:val="Tytu"/>
      </w:pPr>
      <w:r>
        <w:t>PROTOKÓŁ</w:t>
      </w:r>
    </w:p>
    <w:p w14:paraId="7F13D3BB" w14:textId="77777777" w:rsidR="00ED2F66" w:rsidRDefault="00ED2F66">
      <w:pPr>
        <w:pStyle w:val="Tekstpodstawowy"/>
        <w:spacing w:before="7"/>
        <w:rPr>
          <w:b/>
          <w:sz w:val="23"/>
        </w:rPr>
      </w:pPr>
    </w:p>
    <w:p w14:paraId="36AEBA06" w14:textId="77777777" w:rsidR="00ED2F66" w:rsidRDefault="00A16CD7">
      <w:pPr>
        <w:spacing w:line="244" w:lineRule="auto"/>
        <w:ind w:left="232" w:right="276"/>
        <w:jc w:val="center"/>
        <w:rPr>
          <w:b/>
          <w:sz w:val="24"/>
        </w:rPr>
      </w:pPr>
      <w:r>
        <w:rPr>
          <w:sz w:val="24"/>
        </w:rPr>
        <w:t xml:space="preserve">z przebiegu konsultacji społecznych projektu </w:t>
      </w:r>
      <w:r>
        <w:rPr>
          <w:b/>
          <w:sz w:val="24"/>
        </w:rPr>
        <w:t>uchwały w sprawie rodzajów dodatkowych usług świadczonych przez gminę w zakresie odbierania odpadów komunalnych od właścicieli</w:t>
      </w:r>
    </w:p>
    <w:p w14:paraId="68235337" w14:textId="37D69C57" w:rsidR="00ED2F66" w:rsidRDefault="00A16CD7">
      <w:pPr>
        <w:ind w:left="232" w:right="269"/>
        <w:jc w:val="center"/>
        <w:rPr>
          <w:sz w:val="24"/>
        </w:rPr>
      </w:pPr>
      <w:r>
        <w:rPr>
          <w:b/>
          <w:sz w:val="24"/>
        </w:rPr>
        <w:t xml:space="preserve">nieruchomości zamieszkałych, </w:t>
      </w:r>
      <w:r>
        <w:rPr>
          <w:sz w:val="24"/>
        </w:rPr>
        <w:t xml:space="preserve">sporządzony w dniu </w:t>
      </w:r>
      <w:r w:rsidR="00FD3BAE">
        <w:rPr>
          <w:sz w:val="24"/>
        </w:rPr>
        <w:t>10</w:t>
      </w:r>
      <w:r>
        <w:rPr>
          <w:sz w:val="24"/>
        </w:rPr>
        <w:t xml:space="preserve"> lutego 202</w:t>
      </w:r>
      <w:r w:rsidR="00FD3BAE">
        <w:rPr>
          <w:sz w:val="24"/>
        </w:rPr>
        <w:t>3</w:t>
      </w:r>
      <w:r>
        <w:rPr>
          <w:sz w:val="24"/>
        </w:rPr>
        <w:t xml:space="preserve"> r. w Urzędzie Gminy Brenna, w Referacie Ochrony Środowiska.</w:t>
      </w:r>
    </w:p>
    <w:p w14:paraId="2E3C596C" w14:textId="77777777" w:rsidR="00ED2F66" w:rsidRDefault="00ED2F66">
      <w:pPr>
        <w:pStyle w:val="Tekstpodstawowy"/>
        <w:rPr>
          <w:sz w:val="23"/>
        </w:rPr>
      </w:pPr>
    </w:p>
    <w:p w14:paraId="5C3F420C" w14:textId="77777777" w:rsidR="00ED2F66" w:rsidRDefault="00A16CD7">
      <w:pPr>
        <w:pStyle w:val="Tekstpodstawowy"/>
        <w:spacing w:before="1"/>
        <w:ind w:left="232" w:right="271"/>
        <w:jc w:val="center"/>
      </w:pPr>
      <w:r>
        <w:t>Ustalenia</w:t>
      </w:r>
    </w:p>
    <w:p w14:paraId="01D5C0F2" w14:textId="77777777" w:rsidR="00ED2F66" w:rsidRDefault="00ED2F66">
      <w:pPr>
        <w:pStyle w:val="Tekstpodstawowy"/>
        <w:spacing w:before="11"/>
        <w:rPr>
          <w:sz w:val="23"/>
        </w:rPr>
      </w:pPr>
    </w:p>
    <w:p w14:paraId="0057BDB0" w14:textId="507FE9AD" w:rsidR="00ED2F66" w:rsidRDefault="00A16CD7">
      <w:pPr>
        <w:pStyle w:val="Tekstpodstawowy"/>
        <w:ind w:left="112" w:right="153"/>
        <w:jc w:val="both"/>
      </w:pPr>
      <w:r>
        <w:t xml:space="preserve">Konsultacje projektu uchwały Rady Gminy Brenna w sprawie rodzajów dodatkowych usług świadczonych przez gminę w zakresie odbierania odpadów komunalnych od właścicieli nieruchomości zamieszkałych zostały przeprowadzone w dniach od </w:t>
      </w:r>
      <w:r w:rsidR="00FD3BAE">
        <w:t>02</w:t>
      </w:r>
      <w:r>
        <w:t>.02.202</w:t>
      </w:r>
      <w:r w:rsidR="00FD3BAE">
        <w:t>3</w:t>
      </w:r>
      <w:r>
        <w:t xml:space="preserve"> r. do </w:t>
      </w:r>
      <w:r w:rsidR="00FD3BAE">
        <w:t>09</w:t>
      </w:r>
      <w:r>
        <w:t>.02.202</w:t>
      </w:r>
      <w:r w:rsidR="00FD3BAE">
        <w:t>3</w:t>
      </w:r>
      <w:r>
        <w:t xml:space="preserve"> r. </w:t>
      </w:r>
      <w:r>
        <w:br/>
        <w:t xml:space="preserve">w związku z Zarządzeniem Wójta Gminy Brenna Nr </w:t>
      </w:r>
      <w:r w:rsidR="00FD3BAE">
        <w:t>30</w:t>
      </w:r>
      <w:r>
        <w:t>/202</w:t>
      </w:r>
      <w:r w:rsidR="00FD3BAE">
        <w:t>3</w:t>
      </w:r>
      <w:r>
        <w:t xml:space="preserve"> z dnia </w:t>
      </w:r>
      <w:r w:rsidR="00FD3BAE">
        <w:t>02</w:t>
      </w:r>
      <w:r>
        <w:t xml:space="preserve"> lutego 202</w:t>
      </w:r>
      <w:r w:rsidR="00FD3BAE">
        <w:t>3</w:t>
      </w:r>
      <w:r>
        <w:t xml:space="preserve"> r. w sprawie przeprowadzenia konsultacji społecznych.</w:t>
      </w:r>
    </w:p>
    <w:p w14:paraId="4114BE24" w14:textId="77777777" w:rsidR="00ED2F66" w:rsidRDefault="00ED2F66">
      <w:pPr>
        <w:pStyle w:val="Tekstpodstawowy"/>
        <w:spacing w:before="1"/>
      </w:pPr>
    </w:p>
    <w:p w14:paraId="53CF3434" w14:textId="77777777" w:rsidR="00ED2F66" w:rsidRDefault="00A16CD7">
      <w:pPr>
        <w:pStyle w:val="Tekstpodstawowy"/>
        <w:ind w:left="112" w:right="98"/>
        <w:jc w:val="both"/>
      </w:pPr>
      <w:r>
        <w:t>Ogłoszenie o konsultacjach wraz z projektem wymienionej uchwały zostało umieszczone na stronie internetowej Urzędu Gminy Brenna oraz w Biuletynie Informacji Publicznej Urzędu Gminy Brenna. W ogłoszeniu wskazano termin, miejsce oraz formę składania opinii i uwag do projektu uchwały (według wzoru formularza konsultacyjnego).</w:t>
      </w:r>
    </w:p>
    <w:p w14:paraId="4F128342" w14:textId="77777777" w:rsidR="00ED2F66" w:rsidRDefault="00A16CD7">
      <w:pPr>
        <w:pStyle w:val="Tekstpodstawowy"/>
        <w:ind w:left="112"/>
        <w:jc w:val="both"/>
      </w:pPr>
      <w:r>
        <w:t>W wyznaczonym terminie nie wpłynęły uwagi do wymienionego projektu uchwały.</w:t>
      </w:r>
    </w:p>
    <w:p w14:paraId="1442690D" w14:textId="77777777" w:rsidR="00ED2F66" w:rsidRDefault="00ED2F66">
      <w:pPr>
        <w:pStyle w:val="Tekstpodstawowy"/>
      </w:pPr>
    </w:p>
    <w:p w14:paraId="52C4C4AE" w14:textId="15809E34" w:rsidR="00ED2F66" w:rsidRDefault="00A16CD7">
      <w:pPr>
        <w:pStyle w:val="Tekstpodstawowy"/>
        <w:ind w:left="112" w:right="150"/>
        <w:jc w:val="both"/>
      </w:pPr>
      <w:r>
        <w:t xml:space="preserve">Zgodnie z § 7 Uchwały nr XIX/209/12 Rady Gminy Brenna z dnia 11 października 2012 r. </w:t>
      </w:r>
      <w:r>
        <w:br/>
        <w:t>w sprawie ustalenia zasad i trybu przeprowadzenia konsultacji z mieszkańcami Gminy Brenna, konsultacje uważa się za ważne bez względu na liczbę mieszkańców w nich uczestniczących.</w:t>
      </w:r>
    </w:p>
    <w:p w14:paraId="61BA2073" w14:textId="7CC6C1A3" w:rsidR="00ED2F66" w:rsidRDefault="00A16CD7">
      <w:pPr>
        <w:pStyle w:val="Tekstpodstawowy"/>
        <w:ind w:left="112" w:right="151"/>
        <w:jc w:val="both"/>
      </w:pPr>
      <w:r>
        <w:t>W związku z powyższym projekt uchwały Rady Gminy Brenna w sprawie rodzajów dodatkowych usług świadczonych przez gminę w zakresie odbierania odpadów komunalnych od właścicieli nieruchomości zamieszkałych może zostać przedstawiony Radzie Gminy Brenna w celu podjęcia stosownej uchwały.</w:t>
      </w:r>
    </w:p>
    <w:p w14:paraId="6FFF8E50" w14:textId="3A0375E5" w:rsidR="00A16CD7" w:rsidRDefault="00A16CD7">
      <w:pPr>
        <w:pStyle w:val="Tekstpodstawowy"/>
        <w:ind w:left="112" w:right="151"/>
        <w:jc w:val="both"/>
      </w:pPr>
    </w:p>
    <w:p w14:paraId="31CE9C26" w14:textId="5E491BFE" w:rsidR="00A16CD7" w:rsidRDefault="00A16CD7">
      <w:pPr>
        <w:pStyle w:val="Tekstpodstawowy"/>
        <w:ind w:left="112" w:right="151"/>
        <w:jc w:val="both"/>
      </w:pPr>
    </w:p>
    <w:p w14:paraId="35C3D656" w14:textId="35026CC5" w:rsidR="00A16CD7" w:rsidRDefault="00A16CD7">
      <w:pPr>
        <w:pStyle w:val="Tekstpodstawowy"/>
        <w:ind w:left="112" w:right="151"/>
        <w:jc w:val="both"/>
      </w:pPr>
    </w:p>
    <w:p w14:paraId="39139F01" w14:textId="40C7B03F" w:rsidR="00A16CD7" w:rsidRDefault="00A16CD7">
      <w:pPr>
        <w:pStyle w:val="Tekstpodstawowy"/>
        <w:ind w:left="112" w:right="151"/>
        <w:jc w:val="both"/>
      </w:pPr>
    </w:p>
    <w:p w14:paraId="47C13448" w14:textId="59FF8E5D" w:rsidR="00A16CD7" w:rsidRDefault="00A16CD7">
      <w:pPr>
        <w:pStyle w:val="Tekstpodstawowy"/>
        <w:ind w:left="112" w:right="151"/>
        <w:jc w:val="both"/>
      </w:pPr>
    </w:p>
    <w:p w14:paraId="3C056851" w14:textId="367FBFCC" w:rsidR="00A16CD7" w:rsidRDefault="00A16CD7">
      <w:pPr>
        <w:pStyle w:val="Tekstpodstawowy"/>
        <w:ind w:left="112" w:right="151"/>
        <w:jc w:val="both"/>
      </w:pPr>
    </w:p>
    <w:p w14:paraId="49C936B1" w14:textId="62488A45" w:rsidR="00A16CD7" w:rsidRPr="003E47EF" w:rsidRDefault="00A16CD7" w:rsidP="00A16CD7">
      <w:pPr>
        <w:keepLines/>
        <w:adjustRightInd w:val="0"/>
        <w:spacing w:before="120" w:after="120"/>
        <w:ind w:left="5664" w:firstLine="708"/>
        <w:jc w:val="center"/>
        <w:rPr>
          <w:color w:val="00000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7EF">
        <w:rPr>
          <w:color w:val="000000"/>
          <w:lang w:eastAsia="pl-PL"/>
        </w:rPr>
        <w:fldChar w:fldCharType="begin"/>
      </w:r>
      <w:r w:rsidRPr="003E47EF">
        <w:rPr>
          <w:color w:val="000000"/>
          <w:lang w:eastAsia="pl-PL"/>
        </w:rPr>
        <w:instrText>SIGNATURE_0_1_FUNCTION</w:instrText>
      </w:r>
      <w:r w:rsidRPr="003E47EF">
        <w:rPr>
          <w:color w:val="000000"/>
          <w:lang w:eastAsia="pl-PL"/>
        </w:rPr>
        <w:fldChar w:fldCharType="separate"/>
      </w:r>
      <w:r w:rsidRPr="003E47EF">
        <w:rPr>
          <w:color w:val="000000"/>
          <w:lang w:eastAsia="pl-PL"/>
        </w:rPr>
        <w:t>Wójt Gminy Brenna</w:t>
      </w:r>
      <w:r w:rsidRPr="003E47EF">
        <w:rPr>
          <w:color w:val="000000"/>
          <w:lang w:eastAsia="pl-PL"/>
        </w:rPr>
        <w:fldChar w:fldCharType="end"/>
      </w:r>
    </w:p>
    <w:p w14:paraId="47440C14" w14:textId="77777777" w:rsidR="00A16CD7" w:rsidRPr="003E47EF" w:rsidRDefault="00A16CD7" w:rsidP="00A16CD7">
      <w:pPr>
        <w:keepLines/>
        <w:adjustRightInd w:val="0"/>
        <w:spacing w:before="120" w:after="120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                           </w:t>
      </w:r>
    </w:p>
    <w:p w14:paraId="189024B3" w14:textId="77777777" w:rsidR="00A16CD7" w:rsidRDefault="00A16CD7" w:rsidP="00A16CD7">
      <w:pPr>
        <w:ind w:left="6372" w:firstLine="708"/>
      </w:pPr>
      <w:r>
        <w:rPr>
          <w:color w:val="000000"/>
          <w:lang w:eastAsia="pl-PL"/>
        </w:rPr>
        <w:t xml:space="preserve">  </w:t>
      </w:r>
      <w:r w:rsidRPr="003E47EF">
        <w:rPr>
          <w:color w:val="000000"/>
          <w:lang w:eastAsia="pl-PL"/>
        </w:rPr>
        <w:fldChar w:fldCharType="begin"/>
      </w:r>
      <w:r w:rsidRPr="003E47EF">
        <w:rPr>
          <w:color w:val="000000"/>
          <w:lang w:eastAsia="pl-PL"/>
        </w:rPr>
        <w:instrText>SIGNATURE_0_1_FIRSTNAME</w:instrText>
      </w:r>
      <w:r w:rsidRPr="003E47EF">
        <w:rPr>
          <w:color w:val="000000"/>
          <w:lang w:eastAsia="pl-PL"/>
        </w:rPr>
        <w:fldChar w:fldCharType="separate"/>
      </w:r>
      <w:r w:rsidRPr="003E47EF">
        <w:rPr>
          <w:b/>
          <w:bCs/>
          <w:color w:val="000000"/>
          <w:lang w:eastAsia="pl-PL"/>
        </w:rPr>
        <w:t xml:space="preserve">Jerzy </w:t>
      </w:r>
      <w:r w:rsidRPr="003E47EF">
        <w:rPr>
          <w:color w:val="000000"/>
          <w:lang w:eastAsia="pl-PL"/>
        </w:rPr>
        <w:fldChar w:fldCharType="end"/>
      </w:r>
      <w:r w:rsidRPr="003E47EF">
        <w:rPr>
          <w:color w:val="000000"/>
          <w:lang w:eastAsia="pl-PL"/>
        </w:rPr>
        <w:fldChar w:fldCharType="begin"/>
      </w:r>
      <w:r w:rsidRPr="003E47EF">
        <w:rPr>
          <w:color w:val="000000"/>
          <w:lang w:eastAsia="pl-PL"/>
        </w:rPr>
        <w:instrText>SIGNATURE_0_1_LASTNAME</w:instrText>
      </w:r>
      <w:r w:rsidRPr="003E47EF">
        <w:rPr>
          <w:color w:val="000000"/>
          <w:lang w:eastAsia="pl-PL"/>
        </w:rPr>
        <w:fldChar w:fldCharType="separate"/>
      </w:r>
      <w:r w:rsidRPr="003E47EF">
        <w:rPr>
          <w:b/>
          <w:bCs/>
          <w:color w:val="000000"/>
          <w:lang w:eastAsia="pl-PL"/>
        </w:rPr>
        <w:t>Pilch</w:t>
      </w:r>
      <w:r w:rsidRPr="003E47EF">
        <w:rPr>
          <w:color w:val="000000"/>
          <w:lang w:eastAsia="pl-PL"/>
        </w:rPr>
        <w:fldChar w:fldCharType="end"/>
      </w:r>
      <w:r>
        <w:rPr>
          <w:color w:val="000000"/>
          <w:lang w:eastAsia="pl-PL"/>
        </w:rPr>
        <w:t xml:space="preserve">  </w:t>
      </w:r>
    </w:p>
    <w:p w14:paraId="5DEDBCD0" w14:textId="6CDC9ACD" w:rsidR="00A16CD7" w:rsidRDefault="00A16CD7">
      <w:pPr>
        <w:pStyle w:val="Tekstpodstawowy"/>
        <w:ind w:left="112" w:right="151"/>
        <w:jc w:val="both"/>
      </w:pPr>
    </w:p>
    <w:sectPr w:rsidR="00A16CD7">
      <w:type w:val="continuous"/>
      <w:pgSz w:w="11910" w:h="16840"/>
      <w:pgMar w:top="158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6"/>
    <w:rsid w:val="00705D39"/>
    <w:rsid w:val="00A16CD7"/>
    <w:rsid w:val="00ED2F66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9F4"/>
  <w15:docId w15:val="{140F2D7C-1DDA-43AD-A7CE-D7522A1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3"/>
      <w:ind w:left="232" w:right="27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S.</dc:creator>
  <cp:lastModifiedBy>Gabriela Majdańska</cp:lastModifiedBy>
  <cp:revision>3</cp:revision>
  <dcterms:created xsi:type="dcterms:W3CDTF">2023-02-13T08:11:00Z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